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1484" w14:textId="3DD7398E" w:rsidR="008E6F1C" w:rsidRPr="008E6F1C" w:rsidRDefault="008E6F1C" w:rsidP="008E6F1C">
      <w:pPr>
        <w:pStyle w:val="Ttulo1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8E6F1C">
        <w:rPr>
          <w:rFonts w:asciiTheme="minorHAnsi" w:hAnsiTheme="minorHAnsi" w:cstheme="minorHAnsi"/>
          <w:sz w:val="24"/>
          <w:szCs w:val="24"/>
          <w:lang w:val="es-ES_tradnl"/>
        </w:rPr>
        <w:t>COMPROMISO DE CUMPLIMIENTO DE LA NORMA SA 8000</w:t>
      </w:r>
    </w:p>
    <w:p w14:paraId="1FCDF215" w14:textId="77777777" w:rsidR="008E6F1C" w:rsidRPr="008E6F1C" w:rsidRDefault="008E6F1C" w:rsidP="008E6F1C">
      <w:pPr>
        <w:spacing w:line="360" w:lineRule="auto"/>
        <w:rPr>
          <w:rFonts w:asciiTheme="minorHAnsi" w:hAnsiTheme="minorHAnsi" w:cstheme="minorHAnsi"/>
          <w:lang w:val="es-ES_tradnl"/>
        </w:rPr>
      </w:pPr>
    </w:p>
    <w:p w14:paraId="3ACCD936" w14:textId="14EBBCD9" w:rsidR="008E6F1C" w:rsidRPr="005F4AE9" w:rsidRDefault="008E6F1C" w:rsidP="009D7E94">
      <w:pPr>
        <w:rPr>
          <w:rFonts w:asciiTheme="minorHAnsi" w:hAnsiTheme="minorHAnsi" w:cstheme="minorHAnsi"/>
        </w:rPr>
      </w:pPr>
      <w:r w:rsidRPr="005F4AE9">
        <w:rPr>
          <w:rFonts w:asciiTheme="minorHAnsi" w:hAnsiTheme="minorHAnsi" w:cstheme="minorHAnsi"/>
        </w:rPr>
        <w:t>Empresa:</w:t>
      </w:r>
      <w:r w:rsidR="005F4AE9" w:rsidRPr="005F4AE9">
        <w:rPr>
          <w:rFonts w:asciiTheme="minorHAnsi" w:hAnsiTheme="minorHAnsi" w:cstheme="minorHAnsi"/>
        </w:rPr>
        <w:t xml:space="preserve"> </w:t>
      </w:r>
      <w:r w:rsidR="005F4AE9" w:rsidRPr="005F4AE9">
        <w:rPr>
          <w:rFonts w:asciiTheme="minorHAnsi" w:hAnsiTheme="minorHAnsi" w:cstheme="minorHAnsi"/>
          <w:i/>
          <w:iCs/>
        </w:rPr>
        <w:t xml:space="preserve">(Datos a completar por </w:t>
      </w:r>
      <w:r w:rsidR="00ED6B9A">
        <w:rPr>
          <w:rFonts w:asciiTheme="minorHAnsi" w:hAnsiTheme="minorHAnsi" w:cstheme="minorHAnsi"/>
          <w:i/>
          <w:iCs/>
        </w:rPr>
        <w:t>el Proveedor</w:t>
      </w:r>
      <w:r w:rsidR="005F4AE9" w:rsidRPr="005F4AE9">
        <w:rPr>
          <w:rFonts w:asciiTheme="minorHAnsi" w:hAnsiTheme="minorHAnsi" w:cstheme="minorHAnsi"/>
          <w:i/>
          <w:iCs/>
        </w:rPr>
        <w:t>)</w:t>
      </w:r>
    </w:p>
    <w:p w14:paraId="5FB5AE54" w14:textId="258278A6" w:rsidR="008E6F1C" w:rsidRPr="005F4AE9" w:rsidRDefault="008E6F1C" w:rsidP="009D7E94">
      <w:pPr>
        <w:rPr>
          <w:rFonts w:asciiTheme="minorHAnsi" w:hAnsiTheme="minorHAnsi" w:cstheme="minorHAnsi"/>
        </w:rPr>
      </w:pPr>
      <w:proofErr w:type="spellStart"/>
      <w:r w:rsidRPr="005F4AE9">
        <w:rPr>
          <w:rFonts w:asciiTheme="minorHAnsi" w:hAnsiTheme="minorHAnsi" w:cstheme="minorHAnsi"/>
        </w:rPr>
        <w:t>Cif</w:t>
      </w:r>
      <w:proofErr w:type="spellEnd"/>
      <w:r w:rsidRPr="005F4AE9">
        <w:rPr>
          <w:rFonts w:asciiTheme="minorHAnsi" w:hAnsiTheme="minorHAnsi" w:cstheme="minorHAnsi"/>
        </w:rPr>
        <w:t>:</w:t>
      </w:r>
      <w:r w:rsidR="005F4AE9" w:rsidRPr="005F4AE9">
        <w:rPr>
          <w:rFonts w:asciiTheme="minorHAnsi" w:hAnsiTheme="minorHAnsi" w:cstheme="minorHAnsi"/>
        </w:rPr>
        <w:t xml:space="preserve"> </w:t>
      </w:r>
      <w:r w:rsidR="005F4AE9" w:rsidRPr="005F4AE9">
        <w:rPr>
          <w:rFonts w:asciiTheme="minorHAnsi" w:hAnsiTheme="minorHAnsi" w:cstheme="minorHAnsi"/>
          <w:i/>
          <w:iCs/>
        </w:rPr>
        <w:t xml:space="preserve">(Datos a completar por </w:t>
      </w:r>
      <w:r w:rsidR="00ED6B9A">
        <w:rPr>
          <w:rFonts w:asciiTheme="minorHAnsi" w:hAnsiTheme="minorHAnsi" w:cstheme="minorHAnsi"/>
          <w:i/>
          <w:iCs/>
        </w:rPr>
        <w:t>el Proveedor</w:t>
      </w:r>
      <w:r w:rsidR="005F4AE9" w:rsidRPr="005F4AE9">
        <w:rPr>
          <w:rFonts w:asciiTheme="minorHAnsi" w:hAnsiTheme="minorHAnsi" w:cstheme="minorHAnsi"/>
          <w:i/>
          <w:iCs/>
        </w:rPr>
        <w:t>)</w:t>
      </w:r>
    </w:p>
    <w:p w14:paraId="57EDB1D1" w14:textId="7BC9412A" w:rsidR="008E6F1C" w:rsidRPr="005F4AE9" w:rsidRDefault="008E6F1C" w:rsidP="009D7E94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s-ES_tradnl"/>
        </w:rPr>
      </w:pPr>
      <w:r w:rsidRPr="008E6F1C">
        <w:rPr>
          <w:rFonts w:asciiTheme="minorHAnsi" w:hAnsiTheme="minorHAnsi" w:cstheme="minorHAnsi"/>
          <w:lang w:val="es-ES_tradnl"/>
        </w:rPr>
        <w:t>Dirección:</w:t>
      </w:r>
      <w:r w:rsidR="005F4AE9">
        <w:rPr>
          <w:rFonts w:asciiTheme="minorHAnsi" w:hAnsiTheme="minorHAnsi" w:cstheme="minorHAnsi"/>
          <w:lang w:val="es-ES_tradnl"/>
        </w:rPr>
        <w:t xml:space="preserve"> </w:t>
      </w:r>
      <w:r w:rsidR="005F4AE9" w:rsidRPr="005F4AE9">
        <w:rPr>
          <w:rFonts w:asciiTheme="minorHAnsi" w:hAnsiTheme="minorHAnsi" w:cstheme="minorHAnsi"/>
          <w:i/>
          <w:iCs/>
          <w:lang w:val="es-ES_tradnl"/>
        </w:rPr>
        <w:t xml:space="preserve">(Datos a completar por </w:t>
      </w:r>
      <w:r w:rsidR="00ED6B9A">
        <w:rPr>
          <w:rFonts w:asciiTheme="minorHAnsi" w:hAnsiTheme="minorHAnsi" w:cstheme="minorHAnsi"/>
          <w:i/>
          <w:iCs/>
          <w:lang w:val="es-ES_tradnl"/>
        </w:rPr>
        <w:t>el Proveedor</w:t>
      </w:r>
      <w:r w:rsidR="005F4AE9" w:rsidRPr="005F4AE9">
        <w:rPr>
          <w:rFonts w:asciiTheme="minorHAnsi" w:hAnsiTheme="minorHAnsi" w:cstheme="minorHAnsi"/>
          <w:i/>
          <w:iCs/>
          <w:lang w:val="es-ES_tradnl"/>
        </w:rPr>
        <w:t>)</w:t>
      </w:r>
    </w:p>
    <w:p w14:paraId="54CB8EF1" w14:textId="77777777" w:rsidR="008E6F1C" w:rsidRPr="008E6F1C" w:rsidRDefault="008E6F1C" w:rsidP="009D7E94">
      <w:pPr>
        <w:rPr>
          <w:rFonts w:asciiTheme="minorHAnsi" w:hAnsiTheme="minorHAnsi" w:cstheme="minorHAnsi"/>
          <w:b/>
          <w:bCs/>
          <w:lang w:val="es-ES_tradnl"/>
        </w:rPr>
      </w:pPr>
    </w:p>
    <w:p w14:paraId="2037A299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1. Trabajo infantil.</w:t>
      </w:r>
    </w:p>
    <w:p w14:paraId="11658267" w14:textId="65D330DA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garantiza la protección de los derechos del menor.</w:t>
      </w:r>
    </w:p>
    <w:p w14:paraId="7E487372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2. Trabajo forzoso.</w:t>
      </w:r>
    </w:p>
    <w:p w14:paraId="3C81C7F0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evitará el uso o apoyo al trabajo forzoso.</w:t>
      </w:r>
    </w:p>
    <w:p w14:paraId="59E00ED6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3. Salud y seguridad.</w:t>
      </w:r>
    </w:p>
    <w:p w14:paraId="03A620FB" w14:textId="6B5697C4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adoptará las medidas oportunas para garantizar un entorno de trabajo seguro.</w:t>
      </w:r>
    </w:p>
    <w:p w14:paraId="174BEC9E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4. Libertad de asociación y derecho a negociación colectiva.</w:t>
      </w:r>
    </w:p>
    <w:p w14:paraId="56C11C0D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asegurará el cumplimiento de tales derechos, incluso aunque las leyes nacionales sean restrictivas en tal sentido.</w:t>
      </w:r>
    </w:p>
    <w:p w14:paraId="495DF078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5. Discriminación.</w:t>
      </w:r>
    </w:p>
    <w:p w14:paraId="33DF0BF4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impide cualquier tipo de discriminación por razón de raza, casta, sexo, nacionalidad, religión, incapacidad, género, orientación sexual, afiliación política o sindical.</w:t>
      </w:r>
    </w:p>
    <w:p w14:paraId="0EDA59BF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6. Prácticas disciplinarias.</w:t>
      </w:r>
    </w:p>
    <w:p w14:paraId="69B1C083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evita el uso o apoyo a castigos corporales, coacciones mentales o físicas y abusos verbales.</w:t>
      </w:r>
    </w:p>
    <w:p w14:paraId="63335068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7. Horas de trabajo.</w:t>
      </w:r>
    </w:p>
    <w:p w14:paraId="42A0986C" w14:textId="1CABAC3A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cumple con la legislación vigente y/o   con los estándares de la Norma SA 8000 relativos al horario de trabajo y períodos de descanso.</w:t>
      </w:r>
    </w:p>
    <w:p w14:paraId="26043DA1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8. Retribución.</w:t>
      </w:r>
    </w:p>
    <w:p w14:paraId="0BBD0D87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3F3C">
        <w:rPr>
          <w:rFonts w:asciiTheme="minorHAnsi" w:hAnsiTheme="minorHAnsi" w:cstheme="minorHAnsi"/>
          <w:sz w:val="22"/>
          <w:szCs w:val="22"/>
        </w:rPr>
        <w:t>La compañía cumple con los salarios mínimos reglamentarios o estandarizados, garantizando la satisfacción de las necesidades básicas del personal. Así mismo se garantizará la transparencia en cuanto a las condiciones contractuales con el trabajador.</w:t>
      </w:r>
    </w:p>
    <w:p w14:paraId="6EBCA4D2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9. Proveedores y subcontratistas</w:t>
      </w:r>
    </w:p>
    <w:p w14:paraId="560BEFA5" w14:textId="77777777" w:rsidR="008E6F1C" w:rsidRPr="00973F3C" w:rsidRDefault="008E6F1C" w:rsidP="009D7E94">
      <w:p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73F3C">
        <w:rPr>
          <w:rFonts w:asciiTheme="minorHAnsi" w:hAnsiTheme="minorHAnsi" w:cstheme="minorHAnsi"/>
          <w:sz w:val="22"/>
          <w:szCs w:val="22"/>
          <w:lang w:val="es-ES_tradnl"/>
        </w:rPr>
        <w:t>La compañía se compromete a tener proveedores y subcontratistas que cumplan con estos requisitos.</w:t>
      </w:r>
    </w:p>
    <w:p w14:paraId="22F56163" w14:textId="4AD15268" w:rsidR="008E6F1C" w:rsidRDefault="008E6F1C" w:rsidP="009D7E94">
      <w:pPr>
        <w:spacing w:line="276" w:lineRule="auto"/>
        <w:rPr>
          <w:rFonts w:asciiTheme="minorHAnsi" w:hAnsiTheme="minorHAnsi" w:cstheme="minorHAnsi"/>
          <w:lang w:val="es-ES_tradnl"/>
        </w:rPr>
      </w:pPr>
    </w:p>
    <w:p w14:paraId="5B533965" w14:textId="22CDBAD3" w:rsidR="00973F3C" w:rsidRDefault="00973F3C" w:rsidP="009D7E94">
      <w:pPr>
        <w:spacing w:line="276" w:lineRule="auto"/>
        <w:rPr>
          <w:rFonts w:asciiTheme="minorHAnsi" w:hAnsiTheme="minorHAnsi" w:cstheme="minorHAnsi"/>
          <w:lang w:val="es-ES_tradnl"/>
        </w:rPr>
      </w:pPr>
    </w:p>
    <w:p w14:paraId="4984F00B" w14:textId="77777777" w:rsidR="00973F3C" w:rsidRPr="008E6F1C" w:rsidRDefault="00973F3C" w:rsidP="009D7E94">
      <w:pPr>
        <w:spacing w:line="276" w:lineRule="auto"/>
        <w:rPr>
          <w:rFonts w:asciiTheme="minorHAnsi" w:hAnsiTheme="minorHAnsi" w:cstheme="minorHAnsi"/>
          <w:lang w:val="es-ES_tradnl"/>
        </w:rPr>
      </w:pPr>
    </w:p>
    <w:p w14:paraId="3AA5E1A4" w14:textId="24A7EA57" w:rsidR="008E6F1C" w:rsidRPr="008E6F1C" w:rsidRDefault="008E6F1C" w:rsidP="009D7E94">
      <w:pPr>
        <w:spacing w:line="276" w:lineRule="auto"/>
        <w:rPr>
          <w:rFonts w:asciiTheme="minorHAnsi" w:hAnsiTheme="minorHAnsi" w:cstheme="minorHAnsi"/>
          <w:lang w:val="es-ES_tradnl"/>
        </w:rPr>
      </w:pPr>
      <w:proofErr w:type="spellStart"/>
      <w:r w:rsidRPr="008E6F1C">
        <w:rPr>
          <w:rFonts w:asciiTheme="minorHAnsi" w:hAnsiTheme="minorHAnsi" w:cstheme="minorHAnsi"/>
          <w:lang w:val="es-ES_tradnl"/>
        </w:rPr>
        <w:t>Fdo</w:t>
      </w:r>
      <w:proofErr w:type="spellEnd"/>
      <w:r w:rsidRPr="008E6F1C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Pr="008E6F1C">
        <w:rPr>
          <w:rFonts w:asciiTheme="minorHAnsi" w:hAnsiTheme="minorHAnsi" w:cstheme="minorHAnsi"/>
          <w:lang w:val="es-ES_tradnl"/>
        </w:rPr>
        <w:t>Presidente</w:t>
      </w:r>
      <w:proofErr w:type="gramEnd"/>
      <w:r w:rsidRPr="008E6F1C">
        <w:rPr>
          <w:rFonts w:asciiTheme="minorHAnsi" w:hAnsiTheme="minorHAnsi" w:cstheme="minorHAnsi"/>
          <w:lang w:val="es-ES_tradnl"/>
        </w:rPr>
        <w:t xml:space="preserve"> / Director General</w:t>
      </w:r>
    </w:p>
    <w:p w14:paraId="08CE1FC8" w14:textId="77777777" w:rsidR="008E6F1C" w:rsidRPr="008E6F1C" w:rsidRDefault="008E6F1C" w:rsidP="009D7E94">
      <w:pPr>
        <w:spacing w:line="276" w:lineRule="auto"/>
        <w:rPr>
          <w:rFonts w:asciiTheme="minorHAnsi" w:hAnsiTheme="minorHAnsi" w:cstheme="minorHAnsi"/>
          <w:lang w:val="es-ES_tradnl"/>
        </w:rPr>
      </w:pPr>
    </w:p>
    <w:p w14:paraId="3A7368D1" w14:textId="59573867" w:rsidR="008E6F1C" w:rsidRPr="008E6F1C" w:rsidRDefault="008E6F1C" w:rsidP="2B6D2AF8">
      <w:pPr>
        <w:spacing w:line="360" w:lineRule="auto"/>
        <w:rPr>
          <w:rFonts w:asciiTheme="minorHAnsi" w:hAnsiTheme="minorHAnsi" w:cstheme="minorBidi"/>
        </w:rPr>
      </w:pPr>
      <w:r w:rsidRPr="2B6D2AF8">
        <w:rPr>
          <w:rFonts w:asciiTheme="minorHAnsi" w:hAnsiTheme="minorHAnsi" w:cstheme="minorBidi"/>
        </w:rPr>
        <w:t>Fecha..................................................</w:t>
      </w:r>
    </w:p>
    <w:p w14:paraId="02F2CC67" w14:textId="77777777" w:rsidR="00973F3C" w:rsidRDefault="00973F3C" w:rsidP="00973F3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821984F" w14:textId="77777777" w:rsidR="00973F3C" w:rsidRDefault="00973F3C" w:rsidP="00973F3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34FF2BA" w14:textId="3798487C" w:rsidR="0C379907" w:rsidRPr="007E5AA0" w:rsidRDefault="00973F3C" w:rsidP="00973F3C">
      <w:pPr>
        <w:spacing w:line="360" w:lineRule="auto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Acceso norma SA 8000:     </w:t>
      </w:r>
      <w:r w:rsidRPr="00973F3C">
        <w:rPr>
          <w:rFonts w:ascii="Calibri" w:eastAsia="Calibri" w:hAnsi="Calibri" w:cs="Calibri"/>
          <w:sz w:val="22"/>
          <w:szCs w:val="22"/>
        </w:rPr>
        <w:t>https://sa-intl.org/resources/sa8000-standard/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C379907" w:rsidRPr="007E5AA0">
        <w:rPr>
          <w:rFonts w:ascii="Calibri" w:eastAsia="Calibri" w:hAnsi="Calibri" w:cs="Calibri"/>
          <w:sz w:val="22"/>
          <w:szCs w:val="22"/>
        </w:rPr>
        <w:t>PG.04.02-A.06 “Carta de compromiso social SA 8000”.</w:t>
      </w:r>
    </w:p>
    <w:sectPr w:rsidR="0C379907" w:rsidRPr="007E5AA0" w:rsidSect="00973F3C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B6DF" w14:textId="77777777" w:rsidR="004C621A" w:rsidRDefault="004C621A" w:rsidP="008E6F1C">
      <w:r>
        <w:separator/>
      </w:r>
    </w:p>
  </w:endnote>
  <w:endnote w:type="continuationSeparator" w:id="0">
    <w:p w14:paraId="1FCABDB9" w14:textId="77777777" w:rsidR="004C621A" w:rsidRDefault="004C621A" w:rsidP="008E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B75A" w14:textId="77777777" w:rsidR="004C621A" w:rsidRDefault="004C621A" w:rsidP="008E6F1C">
      <w:r>
        <w:separator/>
      </w:r>
    </w:p>
  </w:footnote>
  <w:footnote w:type="continuationSeparator" w:id="0">
    <w:p w14:paraId="04E94AA4" w14:textId="77777777" w:rsidR="004C621A" w:rsidRDefault="004C621A" w:rsidP="008E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E0D0" w14:textId="5964767A" w:rsidR="008E6F1C" w:rsidRDefault="008E6F1C">
    <w:pPr>
      <w:pStyle w:val="Encabezado"/>
    </w:pPr>
    <w:r>
      <w:rPr>
        <w:noProof/>
      </w:rPr>
      <w:drawing>
        <wp:inline distT="0" distB="0" distL="0" distR="0" wp14:anchorId="395B036B" wp14:editId="29FFE798">
          <wp:extent cx="1621711" cy="726366"/>
          <wp:effectExtent l="0" t="0" r="0" b="0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58" cy="74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EC5D"/>
    <w:multiLevelType w:val="hybridMultilevel"/>
    <w:tmpl w:val="8AC2D0BE"/>
    <w:lvl w:ilvl="0" w:tplc="82B6031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698D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CF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E6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2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68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3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C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C"/>
    <w:rsid w:val="00272DCC"/>
    <w:rsid w:val="004576E1"/>
    <w:rsid w:val="004C621A"/>
    <w:rsid w:val="005F4AE9"/>
    <w:rsid w:val="006A496F"/>
    <w:rsid w:val="007E5AA0"/>
    <w:rsid w:val="008E6F1C"/>
    <w:rsid w:val="00973F3C"/>
    <w:rsid w:val="009D7E94"/>
    <w:rsid w:val="00AC4DE6"/>
    <w:rsid w:val="00E654F1"/>
    <w:rsid w:val="00ED6B9A"/>
    <w:rsid w:val="0C379907"/>
    <w:rsid w:val="2B6D2AF8"/>
    <w:rsid w:val="5D2CA999"/>
    <w:rsid w:val="73B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56FD"/>
  <w15:chartTrackingRefBased/>
  <w15:docId w15:val="{EB4879EF-F3EA-4B3B-B982-2B7616E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6F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6F1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6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F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F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C1B5AD7B0CB14CB87688C46E85C072" ma:contentTypeVersion="19" ma:contentTypeDescription="Crear nuevo documento." ma:contentTypeScope="" ma:versionID="f126c44ae2f33fa8edc218e7a6828403">
  <xsd:schema xmlns:xsd="http://www.w3.org/2001/XMLSchema" xmlns:xs="http://www.w3.org/2001/XMLSchema" xmlns:p="http://schemas.microsoft.com/office/2006/metadata/properties" xmlns:ns2="ca8e0624-c8e0-4798-9857-30c38f556c27" xmlns:ns3="81d5639b-23cc-45f3-8651-a93c20926aba" targetNamespace="http://schemas.microsoft.com/office/2006/metadata/properties" ma:root="true" ma:fieldsID="d85157d6a66d90fe1bdedf7fd81227c5" ns2:_="" ns3:_="">
    <xsd:import namespace="ca8e0624-c8e0-4798-9857-30c38f556c27"/>
    <xsd:import namespace="81d5639b-23cc-45f3-8651-a93c20926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mag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e0624-c8e0-4798-9857-30c38f55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n" ma:index="20" nillable="true" ma:displayName="Imagen" ma:format="Thumbnail" ma:internalName="Imagen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c2d3044d-3162-4af8-817a-ddad689d5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5639b-23cc-45f3-8651-a93c20926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c71569-5b5a-4b90-bad9-cdc9dd972c02}" ma:internalName="TaxCatchAll" ma:showField="CatchAllData" ma:web="81d5639b-23cc-45f3-8651-a93c20926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5639b-23cc-45f3-8651-a93c20926aba" xsi:nil="true"/>
    <lcf76f155ced4ddcb4097134ff3c332f xmlns="ca8e0624-c8e0-4798-9857-30c38f556c27">
      <Terms xmlns="http://schemas.microsoft.com/office/infopath/2007/PartnerControls"/>
    </lcf76f155ced4ddcb4097134ff3c332f>
    <Imagen xmlns="ca8e0624-c8e0-4798-9857-30c38f556c27" xsi:nil="true"/>
  </documentManagement>
</p:properties>
</file>

<file path=customXml/itemProps1.xml><?xml version="1.0" encoding="utf-8"?>
<ds:datastoreItem xmlns:ds="http://schemas.openxmlformats.org/officeDocument/2006/customXml" ds:itemID="{F78D1B09-ECAB-49B0-9C66-97005ACA2265}"/>
</file>

<file path=customXml/itemProps2.xml><?xml version="1.0" encoding="utf-8"?>
<ds:datastoreItem xmlns:ds="http://schemas.openxmlformats.org/officeDocument/2006/customXml" ds:itemID="{DBACDE18-3E5A-4497-98C0-AEF82860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F9995-A007-4E68-AF02-7B5ABB19C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Maria Perez Lopez</dc:creator>
  <cp:keywords/>
  <dc:description/>
  <cp:lastModifiedBy>Maria Encarnacion Mateos Tejedor</cp:lastModifiedBy>
  <cp:revision>3</cp:revision>
  <dcterms:created xsi:type="dcterms:W3CDTF">2023-02-07T11:37:00Z</dcterms:created>
  <dcterms:modified xsi:type="dcterms:W3CDTF">2023-02-12T23:59:00Z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0x0101004BC2EF697EE06C41AECAC5606E74DAA0</vt:lpwstr>
  </property>
</Properties>
</file>